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Tid och plats: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2016-02-23  kl 10.00 – IIS, Stockholm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Närvarande: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  <w:t xml:space="preserve">Jimmie Eriksson (JE)</w:t>
        <w:br w:type="textWrapping"/>
        <w:t xml:space="preserve">Niklas Sandqvist (NS)</w:t>
        <w:br w:type="textWrapping"/>
        <w:t xml:space="preserve">Benny Samuelsen (BS)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Frånvarande: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Mathias Sundin (MS)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Kjetil Jensen (KJ)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Per Frykner (PF)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Öppnande av mötet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  <w:t xml:space="preserve">Mötet öppnades av JE.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Val av ordförande och sekreterare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  <w:t xml:space="preserve">JE valdes till ordförande,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JE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 valdes till sekreterare. 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Godkännande av föregående protokoll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Protokollet från styrelsemötet 2015-10-27 godkändes.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Protokollförande av e-mailbeslut.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  <w:t xml:space="preserve">Inga e-mailbeslut har varit aktuella sedan föregående möte.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Att göra-list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304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u w:val="single"/>
          <w:rtl w:val="0"/>
        </w:rPr>
        <w:t xml:space="preserve">Inför nästa IIS-möte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Faktureringssystemet, man kan inte i dagsläget se alla fakturor på registrarwebben.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304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Styrelsen vill se på statistik gällande mängdrabatten för att se hur många som reggar för flera år.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304" w:hanging="360"/>
        <w:contextualSpacing w:val="1"/>
        <w:rPr>
          <w:rFonts w:ascii="Cambria" w:cs="Cambria" w:eastAsia="Cambria" w:hAnsi="Cambria"/>
          <w:b w:val="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Styrelsen ville höra hur IIS tänkt när de tog fram mängdrabatten.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59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Ekonomi </w:t>
        <w:br w:type="textWrapping"/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Inget avvikande att rapportera.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Lyfta Registrars.SE:s anseende</w:t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Endast hemsidan kvar och den bör kunna lanseras innan mars utgång. 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Övriga frågor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t xml:space="preserve">Inga övriga frågor att behandla.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Beslut om nästa styrelsemöte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rtl w:val="0"/>
        </w:rPr>
        <w:t xml:space="preserve">Inget beslut togs utan JE kommer maila ut till alla i den nya styrelsen och föreslå ett datum.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Avslutande av mötet</w:t>
      </w:r>
      <w:r w:rsidDel="00000000" w:rsidR="00000000" w:rsidRPr="00000000">
        <w:rPr>
          <w:rFonts w:ascii="Cambria" w:cs="Cambria" w:eastAsia="Cambria" w:hAnsi="Cambria"/>
          <w:b w:val="0"/>
          <w:sz w:val="24"/>
          <w:szCs w:val="24"/>
          <w:rtl w:val="0"/>
        </w:rPr>
        <w:br w:type="textWrapping"/>
        <w:t xml:space="preserve">JE avslutade mötet. </w:t>
      </w:r>
    </w:p>
    <w:sectPr>
      <w:headerReference r:id="rId5" w:type="default"/>
      <w:pgSz w:h="16840" w:w="11900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36"/>
        <w:tab w:val="right" w:pos="9072"/>
      </w:tabs>
      <w:spacing w:after="0" w:before="708" w:line="240" w:lineRule="auto"/>
      <w:contextualSpacing w:val="0"/>
    </w:pPr>
    <w:r w:rsidDel="00000000" w:rsidR="00000000" w:rsidRPr="00000000">
      <w:drawing>
        <wp:inline distB="0" distT="0" distL="0" distR="0">
          <wp:extent cx="1514795" cy="446552"/>
          <wp:effectExtent b="0" l="0" r="0" t="0"/>
          <wp:docPr descr="G:\Users\Kjetil.Jensen.BINHOSTING\Desktop\Registrars-se\Logo\logo.png" id="1" name="image01.png"/>
          <a:graphic>
            <a:graphicData uri="http://schemas.openxmlformats.org/drawingml/2006/picture">
              <pic:pic>
                <pic:nvPicPr>
                  <pic:cNvPr descr="G:\Users\Kjetil.Jensen.BINHOSTING\Desktop\Registrars-se\Logo\logo.png"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14795" cy="4465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sz w:val="24"/>
        <w:szCs w:val="24"/>
        <w:rtl w:val="0"/>
      </w:rPr>
      <w:br w:type="textWrapping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/>
    </w:lvl>
    <w:lvl w:ilvl="2">
      <w:start w:val="1"/>
      <w:numFmt w:val="bullet"/>
      <w:lvlText w:val="-"/>
      <w:lvlJc w:val="left"/>
      <w:pPr>
        <w:ind w:left="2160" w:firstLine="1980"/>
      </w:pPr>
      <w:rPr>
        <w:rFonts w:ascii="Arial" w:cs="Arial" w:eastAsia="Arial" w:hAnsi="Arial"/>
      </w:rPr>
    </w:lvl>
    <w:lvl w:ilvl="3">
      <w:start w:val="1"/>
      <w:numFmt w:val="bullet"/>
      <w:lvlText w:val="-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